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26_NAT_043 VOB Los 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05.08.2026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Zukunftslabor, Los 3 Stahl- und Metallbauarbeiten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Stahl- und Metallbauarbeiten Zukunftslabor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